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4C0F" w14:textId="7BE8A07F" w:rsidR="001532D6" w:rsidRPr="001532D6" w:rsidRDefault="001532D6" w:rsidP="001532D6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</w:pPr>
      <w:r w:rsidRPr="001532D6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 xml:space="preserve">Свод. Отчет по </w:t>
      </w:r>
      <w:proofErr w:type="spellStart"/>
      <w:proofErr w:type="gramStart"/>
      <w:r w:rsidRPr="001532D6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>фед.камп</w:t>
      </w:r>
      <w:proofErr w:type="spellEnd"/>
      <w:proofErr w:type="gramEnd"/>
      <w:r w:rsidRPr="001532D6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 xml:space="preserve">. через </w:t>
      </w:r>
      <w:proofErr w:type="spellStart"/>
      <w:r w:rsidRPr="001532D6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>уведомл</w:t>
      </w:r>
      <w:proofErr w:type="spellEnd"/>
      <w:r w:rsidRPr="001532D6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>. от 6 апреля</w:t>
      </w:r>
    </w:p>
    <w:p w14:paraId="35ED4279" w14:textId="422B5F21" w:rsidR="001532D6" w:rsidRPr="001532D6" w:rsidRDefault="001532D6" w:rsidP="001532D6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1532D6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7 апреля по всей России отметят день ТВОЕГО здоровья</w:t>
      </w:r>
    </w:p>
    <w:p w14:paraId="5B762EE5" w14:textId="25987417" w:rsidR="001532D6" w:rsidRPr="001532D6" w:rsidRDefault="001532D6" w:rsidP="00153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«Здоровья!» - именно это пожелание мы слышим чаще всего, когда поздравляем друг друга с днем рождения или с любым другим праздником. Сохранение здоровья касается лично каждого человека, поэтому День здоровья приобретает персонализированный характер и дополняется в названии ещё одним словом - «ТВОЕГО». День ТВОЕГО здоровья – это повод обратить внимание на себя, заявить о своем «здоровом» намерении, сделать то, что каждый раз откладывал и планировал начать «с понедельника». Встать на здоровую сторону помогают два социально значимых национальных проекта «Здравоохранение» и «Демография». 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1532D6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«В 2023 году Всемирная организация здравоохранения проводит День здоровья под девизом «Здоровье для всех». В нашей стране этот принцип работает в полной мере – каждому гражданину доступно бесплатное прохождение профилактических мероприятий, диспансеризации в медицинской организации максимально близко к своему месту жительства. Важно помнить, что здоровье находится «в наших руках», и если не оказывать ему должного внимания и заботы, то можно упустить развитие заболевания. Мой личный совет – это дружба со своим организмом и внимание к нему. Это позволит предотвратить непредвиденные "сбои"» 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- отметил заместитель Министра здравоохранения Российской Федерации Олег </w:t>
      </w:r>
      <w:proofErr w:type="spellStart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Салагай</w:t>
      </w:r>
      <w:proofErr w:type="spellEnd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  <w:t>Самый здоровый праздник отмечается в России третий год подряд. Информационную поддержку мероприятиям Дня здоровья обеспечивает АНО «Национальные приоритеты».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1532D6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«В этом году мы позиционируем День здоровья, как идеальный день, чтобы пройти диспансеризацию. Это уникальный механизм, который позволяет записаться на бесплатные профилактические осмотры и получить квалифицированную консультацию специалиста. Цель национального проекта «Здравоохранение» в 2023 году – охватить диспансеризацией и профилактическими медицинскими осмотрами 87 млн человек. Наша задача – проинформировать людей о такой возможности»,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- пояснила генеральный директор АНО «Национальные приоритеты» София Малявина.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  <w:t>Тематические баннеры будут размещены на цифровых носителях наружной рекламы в регионах. Кроме того, АНО «Национальные приоритеты» разработаны поздравительные открытки, которыми можно будет поделиться c родными и близкими в социальных сетях «</w:t>
      </w:r>
      <w:proofErr w:type="spellStart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Вконтакте</w:t>
      </w:r>
      <w:proofErr w:type="spellEnd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» и «Одноклассники» а также стикеры, доступные в мессенджерах </w:t>
      </w:r>
      <w:proofErr w:type="spellStart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begin"/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instrText xml:space="preserve"> HYPERLINK "https://t.me/addstickers/YourHealthDay" </w:instrTex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separate"/>
      </w:r>
      <w:r w:rsidRPr="001532D6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Telegram</w:t>
      </w:r>
      <w:proofErr w:type="spellEnd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end"/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и </w:t>
      </w:r>
      <w:proofErr w:type="spellStart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begin"/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instrText xml:space="preserve"> HYPERLINK "https://stickers.viber.com/pages/custom-sticker-packs/11eb96ebdc65dcc69cd32b9c7125344d5b90f9175aee2624" </w:instrTex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separate"/>
      </w:r>
      <w:r w:rsidRPr="001532D6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Viber</w:t>
      </w:r>
      <w:proofErr w:type="spellEnd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fldChar w:fldCharType="end"/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 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r w:rsidRPr="001532D6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Фото: АНО «Национальные приоритеты»</w:t>
      </w:r>
      <w:r w:rsidRPr="001532D6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br/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Также, в регионах пройдёт Всероссийская акция «Будь здоров». Волонтеры-медики расскажут о правилах здорового питания и способах укрепить ментальное здоровье, напомнят о важности спорта и регулярной диспансеризации. В 2022 году в рамках акции «Будь здоров!» волонтеры-медики провели 7594 мероприятий с общим охватом более 5 миллионов человек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  <w:t xml:space="preserve">С 5 по 15 апреля каждый желающий сможет принять участие во Всероссийском диктанте по общественному здоровью и диспансеризации на платформе </w:t>
      </w:r>
      <w:proofErr w:type="spellStart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диктантздоровья.рф</w:t>
      </w:r>
      <w:proofErr w:type="spellEnd"/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 Тест направлен на проверку знаний населения о вопросах диспансеризации и основных аспектах здорового образа жизни. В этом году на сайте появился раздел для школьников «Параграф о здоровье», где учащиеся смогут получить знания о здоровом образе жизни, а также проверить свои знания.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  <w:t>Помните, что здоровый образ жизни и его соблюдение, являются залогом реализации жизненных планов и не забывайте о важности поддержания здоровья своего организма не только в праздник, но и каждый день. С Днем ТВОЕГО здоровья!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14:paraId="5FF1E886" w14:textId="77777777" w:rsidR="001532D6" w:rsidRPr="001532D6" w:rsidRDefault="001532D6" w:rsidP="00153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Статика: </w:t>
      </w:r>
      <w:hyperlink r:id="rId4" w:history="1">
        <w:r w:rsidRPr="001532D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https://disk.yandex.ru/d/ihP_nMziAwfi9w</w:t>
        </w:r>
      </w:hyperlink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14:paraId="5E7234A5" w14:textId="77777777" w:rsidR="001532D6" w:rsidRPr="001532D6" w:rsidRDefault="001532D6" w:rsidP="00153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Графика: </w:t>
      </w:r>
      <w:hyperlink r:id="rId5" w:history="1">
        <w:r w:rsidRPr="001532D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https://disk.yandex.ru/d/AzQQ53UxqKK8BA</w:t>
        </w:r>
      </w:hyperlink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14:paraId="5E5A8138" w14:textId="77777777" w:rsidR="001532D6" w:rsidRPr="001532D6" w:rsidRDefault="001532D6" w:rsidP="00153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Стикеры: </w:t>
      </w:r>
      <w:hyperlink r:id="rId6" w:history="1">
        <w:r w:rsidRPr="001532D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https://drive.google.com/drive/folders/1XCDIb1slPIHNphum0DyL1miCVef7I6hy?usp=share_link</w:t>
        </w:r>
      </w:hyperlink>
      <w:r w:rsidRPr="001532D6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14:paraId="5108EAA2" w14:textId="64AA657A" w:rsidR="00F84537" w:rsidRDefault="00F84537"/>
    <w:p w14:paraId="7803F254" w14:textId="4A7467C4" w:rsidR="001532D6" w:rsidRDefault="001532D6"/>
    <w:p w14:paraId="6EBDAFBA" w14:textId="1298C47F" w:rsidR="001532D6" w:rsidRPr="001532D6" w:rsidRDefault="001532D6">
      <w:pPr>
        <w:rPr>
          <w:b/>
          <w:bCs/>
          <w:color w:val="FF0000"/>
        </w:rPr>
      </w:pPr>
      <w:r w:rsidRPr="001532D6">
        <w:rPr>
          <w:b/>
          <w:bCs/>
          <w:color w:val="FF0000"/>
        </w:rPr>
        <w:t>ССЫЛКА:</w:t>
      </w:r>
    </w:p>
    <w:sectPr w:rsidR="001532D6" w:rsidRPr="0015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39"/>
    <w:rsid w:val="001532D6"/>
    <w:rsid w:val="001D4539"/>
    <w:rsid w:val="00F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3508"/>
  <w15:chartTrackingRefBased/>
  <w15:docId w15:val="{4F156267-3F32-4B9B-A1C7-9239388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3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35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CDIb1slPIHNphum0DyL1miCVef7I6hy?usp=share_link" TargetMode="External"/><Relationship Id="rId5" Type="http://schemas.openxmlformats.org/officeDocument/2006/relationships/hyperlink" Target="https://disk.yandex.ru/d/AzQQ53UxqKK8BA" TargetMode="External"/><Relationship Id="rId4" Type="http://schemas.openxmlformats.org/officeDocument/2006/relationships/hyperlink" Target="https://disk.yandex.ru/d/ihP_nMziAwfi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2023-04-06T14:30:00Z</dcterms:created>
  <dcterms:modified xsi:type="dcterms:W3CDTF">2023-04-06T14:32:00Z</dcterms:modified>
</cp:coreProperties>
</file>