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2EE" w:rsidRPr="00FD2A8D" w:rsidRDefault="008C72EE" w:rsidP="008C72EE">
      <w:pPr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Hlk220924210"/>
      <w:r w:rsidRPr="00FD2A8D">
        <w:rPr>
          <w:rFonts w:ascii="Times New Roman" w:eastAsia="Calibri" w:hAnsi="Times New Roman" w:cs="Times New Roman"/>
          <w:b/>
          <w:sz w:val="24"/>
          <w:szCs w:val="24"/>
        </w:rPr>
        <w:t>УТВЕРЖДАЮ:</w:t>
      </w:r>
    </w:p>
    <w:p w:rsidR="008C72EE" w:rsidRPr="00FD2A8D" w:rsidRDefault="002C7BBC" w:rsidP="008C72EE">
      <w:pPr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И.о. д</w:t>
      </w:r>
      <w:r w:rsidR="008C72EE" w:rsidRPr="00FD2A8D">
        <w:rPr>
          <w:rFonts w:ascii="Times New Roman" w:eastAsia="Calibri" w:hAnsi="Times New Roman" w:cs="Times New Roman"/>
          <w:b/>
          <w:sz w:val="24"/>
          <w:szCs w:val="24"/>
        </w:rPr>
        <w:t>иректор</w:t>
      </w:r>
      <w:r>
        <w:rPr>
          <w:rFonts w:ascii="Times New Roman" w:eastAsia="Calibri" w:hAnsi="Times New Roman" w:cs="Times New Roman"/>
          <w:b/>
          <w:sz w:val="24"/>
          <w:szCs w:val="24"/>
        </w:rPr>
        <w:t>а</w:t>
      </w:r>
      <w:r w:rsidR="008C72EE" w:rsidRPr="00FD2A8D">
        <w:rPr>
          <w:rFonts w:ascii="Times New Roman" w:eastAsia="Calibri" w:hAnsi="Times New Roman" w:cs="Times New Roman"/>
          <w:b/>
          <w:sz w:val="24"/>
          <w:szCs w:val="24"/>
        </w:rPr>
        <w:t xml:space="preserve"> ГБУК «Государственная</w:t>
      </w:r>
    </w:p>
    <w:p w:rsidR="008C72EE" w:rsidRPr="00FD2A8D" w:rsidRDefault="008C72EE" w:rsidP="008C72EE">
      <w:pPr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2A8D">
        <w:rPr>
          <w:rFonts w:ascii="Times New Roman" w:eastAsia="Calibri" w:hAnsi="Times New Roman" w:cs="Times New Roman"/>
          <w:b/>
          <w:sz w:val="24"/>
          <w:szCs w:val="24"/>
        </w:rPr>
        <w:t>галерея им. А.А. Кадырова»</w:t>
      </w:r>
    </w:p>
    <w:p w:rsidR="008C72EE" w:rsidRPr="00FD2A8D" w:rsidRDefault="008C72EE" w:rsidP="008C72EE">
      <w:pPr>
        <w:tabs>
          <w:tab w:val="left" w:pos="8452"/>
        </w:tabs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2A8D">
        <w:rPr>
          <w:rFonts w:ascii="Times New Roman" w:eastAsia="Calibri" w:hAnsi="Times New Roman" w:cs="Times New Roman"/>
          <w:b/>
          <w:sz w:val="24"/>
          <w:szCs w:val="24"/>
        </w:rPr>
        <w:t>___________</w:t>
      </w:r>
      <w:r w:rsidR="002C7BBC">
        <w:rPr>
          <w:rFonts w:ascii="Times New Roman" w:eastAsia="Calibri" w:hAnsi="Times New Roman" w:cs="Times New Roman"/>
          <w:b/>
          <w:sz w:val="24"/>
          <w:szCs w:val="24"/>
        </w:rPr>
        <w:t>М.У.</w:t>
      </w:r>
      <w:r w:rsidRPr="00FD2A8D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C7BBC">
        <w:rPr>
          <w:rFonts w:ascii="Times New Roman" w:eastAsia="Calibri" w:hAnsi="Times New Roman" w:cs="Times New Roman"/>
          <w:b/>
          <w:sz w:val="24"/>
          <w:szCs w:val="24"/>
        </w:rPr>
        <w:t>Салтымурадов</w:t>
      </w:r>
    </w:p>
    <w:p w:rsidR="008C72EE" w:rsidRPr="00FD2A8D" w:rsidRDefault="008C72EE" w:rsidP="008C72EE">
      <w:pPr>
        <w:tabs>
          <w:tab w:val="left" w:pos="8452"/>
        </w:tabs>
        <w:spacing w:after="0" w:line="240" w:lineRule="auto"/>
        <w:ind w:right="-284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2A8D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2C7BBC">
        <w:rPr>
          <w:rFonts w:ascii="Times New Roman" w:eastAsia="Calibri" w:hAnsi="Times New Roman" w:cs="Times New Roman"/>
          <w:b/>
          <w:sz w:val="24"/>
          <w:szCs w:val="24"/>
        </w:rPr>
        <w:t>18</w:t>
      </w:r>
      <w:r w:rsidRPr="00FD2A8D">
        <w:rPr>
          <w:rFonts w:ascii="Times New Roman" w:eastAsia="Calibri" w:hAnsi="Times New Roman" w:cs="Times New Roman"/>
          <w:b/>
          <w:sz w:val="24"/>
          <w:szCs w:val="24"/>
        </w:rPr>
        <w:t>» ноября 2025 г.</w:t>
      </w:r>
    </w:p>
    <w:bookmarkEnd w:id="0"/>
    <w:p w:rsidR="008C72EE" w:rsidRPr="00FD2A8D" w:rsidRDefault="008C72EE" w:rsidP="008C72EE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C72EE" w:rsidRPr="00FD2A8D" w:rsidRDefault="008C72EE" w:rsidP="008C72EE">
      <w:pPr>
        <w:spacing w:after="0" w:line="240" w:lineRule="auto"/>
        <w:rPr>
          <w:rFonts w:ascii="Times New Roman" w:eastAsia="Calibri" w:hAnsi="Times New Roman" w:cs="Times New Roman"/>
          <w:b/>
          <w:sz w:val="10"/>
          <w:szCs w:val="24"/>
        </w:rPr>
      </w:pPr>
    </w:p>
    <w:p w:rsidR="008C72EE" w:rsidRPr="00FD2A8D" w:rsidRDefault="008C72EE" w:rsidP="008C72E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A8D">
        <w:rPr>
          <w:rFonts w:ascii="Times New Roman" w:eastAsia="Calibri" w:hAnsi="Times New Roman" w:cs="Times New Roman"/>
          <w:b/>
          <w:sz w:val="24"/>
          <w:szCs w:val="24"/>
        </w:rPr>
        <w:t>План работы</w:t>
      </w:r>
    </w:p>
    <w:p w:rsidR="008C72EE" w:rsidRPr="00FD2A8D" w:rsidRDefault="008C72EE" w:rsidP="008C72EE">
      <w:pPr>
        <w:tabs>
          <w:tab w:val="center" w:pos="5527"/>
          <w:tab w:val="left" w:pos="996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A8D">
        <w:rPr>
          <w:rFonts w:ascii="Times New Roman" w:eastAsia="Calibri" w:hAnsi="Times New Roman" w:cs="Times New Roman"/>
          <w:b/>
          <w:sz w:val="24"/>
          <w:szCs w:val="24"/>
        </w:rPr>
        <w:t>ГБУК «Государственная галерея им. А.А. Кадырова»</w:t>
      </w:r>
    </w:p>
    <w:p w:rsidR="008C72EE" w:rsidRPr="00FD2A8D" w:rsidRDefault="008C72EE" w:rsidP="008C72EE">
      <w:pPr>
        <w:spacing w:after="0" w:line="240" w:lineRule="auto"/>
        <w:ind w:right="5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2A8D">
        <w:rPr>
          <w:rFonts w:ascii="Times New Roman" w:eastAsia="Calibri" w:hAnsi="Times New Roman" w:cs="Times New Roman"/>
          <w:b/>
          <w:sz w:val="24"/>
          <w:szCs w:val="24"/>
        </w:rPr>
        <w:t>на 2026 год</w:t>
      </w:r>
    </w:p>
    <w:p w:rsidR="008C72EE" w:rsidRPr="00FD2A8D" w:rsidRDefault="008C72EE" w:rsidP="008C72EE">
      <w:pPr>
        <w:spacing w:after="0" w:line="240" w:lineRule="auto"/>
        <w:ind w:right="54"/>
        <w:rPr>
          <w:rFonts w:ascii="Times New Roman" w:eastAsia="Calibri" w:hAnsi="Times New Roman" w:cs="Times New Roman"/>
          <w:b/>
          <w:sz w:val="10"/>
          <w:szCs w:val="24"/>
        </w:rPr>
      </w:pPr>
    </w:p>
    <w:tbl>
      <w:tblPr>
        <w:tblpPr w:leftFromText="180" w:rightFromText="180" w:bottomFromText="160" w:vertAnchor="text" w:tblpX="-1139" w:tblpY="1"/>
        <w:tblOverlap w:val="never"/>
        <w:tblW w:w="10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78"/>
        <w:gridCol w:w="3119"/>
        <w:gridCol w:w="2551"/>
      </w:tblGrid>
      <w:tr w:rsidR="00FD2A8D" w:rsidRPr="00FD2A8D" w:rsidTr="00A46E98">
        <w:trPr>
          <w:trHeight w:val="402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C72EE" w:rsidRPr="00FD2A8D" w:rsidRDefault="008C72EE" w:rsidP="008C72EE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и место проведения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FD2A8D" w:rsidRPr="00FD2A8D" w:rsidTr="008C72EE">
        <w:trPr>
          <w:trHeight w:val="327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Научно-исследовательская деятельность</w:t>
            </w:r>
          </w:p>
        </w:tc>
      </w:tr>
      <w:tr w:rsidR="00FD2A8D" w:rsidRPr="00FD2A8D" w:rsidTr="00A46E98">
        <w:trPr>
          <w:trHeight w:val="47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научно-исторических, музейных конференциях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C23F99">
        <w:trPr>
          <w:trHeight w:val="80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Разработка </w:t>
            </w:r>
            <w:r w:rsidR="00C23F9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ТЭПов (тематико – экспозиционных планов) и 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экскурсионных текстов стационарных выставок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отдел,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270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 материала по изобразительной деятельности художников и их биографии. 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Цикл «Жизнь и творчество художника»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отдел,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в культурно-просветительской работе галереи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Публикации в СМИ: 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- статьи о работе галереи, художниках и т.п.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участие в тематических эфирах и содействие </w:t>
            </w:r>
            <w:r w:rsidR="00C23F99">
              <w:rPr>
                <w:rFonts w:ascii="Times New Roman" w:eastAsia="Times New Roman" w:hAnsi="Times New Roman" w:cs="Times New Roman"/>
                <w:sz w:val="24"/>
                <w:szCs w:val="24"/>
              </w:rPr>
              <w:t>ТВ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радио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8C72EE">
        <w:trPr>
          <w:trHeight w:val="263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 Научно-фондовая работа</w:t>
            </w:r>
          </w:p>
        </w:tc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Плановая работа по научному описанию предметов фонда (составление инвентарных карточек, фотофиксация предметов фонда, перевод и хранение учетных данных музейного фонда на электронные носители и внесение в Госкаталог)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 целью пополнения и сохранения коллекций галереи осуществлять: </w:t>
            </w:r>
          </w:p>
          <w:p w:rsidR="008C72EE" w:rsidRPr="00FD2A8D" w:rsidRDefault="008C72EE" w:rsidP="008C72EE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- систематические заседания ЭФЗК;</w:t>
            </w:r>
          </w:p>
          <w:p w:rsidR="008C72EE" w:rsidRPr="00FD2A8D" w:rsidRDefault="008C72EE" w:rsidP="008C72EE">
            <w:pPr>
              <w:spacing w:after="0" w:line="240" w:lineRule="auto"/>
              <w:ind w:right="1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- прием и выдача музейных предметов и музейных коллекций в постоянное и временное пользование;</w:t>
            </w:r>
          </w:p>
          <w:p w:rsidR="008C72EE" w:rsidRPr="00FD2A8D" w:rsidRDefault="008C72EE" w:rsidP="008C72EE">
            <w:pPr>
              <w:spacing w:after="0" w:line="240" w:lineRule="auto"/>
              <w:ind w:right="186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>- первичный учет поступлений, поступающих на постоянное и временное хранение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Систематическое наблюдение за состоянием сохранности музейных предметов и музейных коллекций и проведение: реставрационных работ с экспонатами; создание температурно-влажностных условий хранения музейных 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предметов и контроль температурно-влажностного режима в экспозициях и фондах музея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выявлению у граждан предметов историко-культурного значения (ИЗО, ДПИ)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  <w:bookmarkStart w:id="1" w:name="_GoBack"/>
        <w:bookmarkEnd w:id="1"/>
      </w:tr>
      <w:tr w:rsidR="00FD2A8D" w:rsidRPr="00FD2A8D" w:rsidTr="00A46E98">
        <w:trPr>
          <w:trHeight w:val="26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Тематическое комплектование фонда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2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8C72EE">
        <w:trPr>
          <w:trHeight w:val="269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Научно-просветительская деятельность</w:t>
            </w:r>
          </w:p>
        </w:tc>
      </w:tr>
      <w:tr w:rsidR="00FD2A8D" w:rsidRPr="00FD2A8D" w:rsidTr="008C72EE">
        <w:trPr>
          <w:trHeight w:val="285"/>
        </w:trPr>
        <w:tc>
          <w:tcPr>
            <w:tcW w:w="109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D2A8D" w:rsidRPr="00FD2A8D" w:rsidTr="00A46E98">
        <w:trPr>
          <w:trHeight w:val="97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Профилак</w:t>
            </w:r>
            <w:r w:rsidR="00CF42B2"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тическая лекция: «Коррупция в образовании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» в рамках реализации Единой Концепции духовно-нравственного воспитания подрастающего поколения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962DBB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8C72EE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7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Профилактическая лекция: </w:t>
            </w:r>
            <w:r w:rsidR="00CF42B2"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«Спасение от употребления наркотиков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 xml:space="preserve">» 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 рамках реализации Единой Концепции духовно-нравственного воспитания подрастающего поколения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962DBB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8C72EE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FD2A8D">
        <w:trPr>
          <w:trHeight w:val="105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FD2A8D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беседа «</w:t>
            </w:r>
            <w:r w:rsidR="00FD2A8D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Козни</w:t>
            </w:r>
            <w:r w:rsidR="00CF42B2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зла и его пособники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962DBB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8C72EE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7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«Анатолий Альтман – очарованный странник в мире живописи и импрессии» -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20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52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«Жюль Бастьен Лепаж – один лучших представи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телей французского натурализма»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21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52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«Кирилл Горбунов – русский художник – литограф» 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22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7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Фовизм»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4976B9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  <w:r w:rsidR="008C72EE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</w:t>
            </w:r>
          </w:p>
          <w:p w:rsidR="008C72EE" w:rsidRPr="00FD2A8D" w:rsidRDefault="008C72EE" w:rsidP="008C72E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82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8C72EE" w:rsidRPr="00FD2A8D" w:rsidRDefault="008C72EE" w:rsidP="008C72E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D2A8D" w:rsidRPr="00FD2A8D" w:rsidTr="00A46E98">
        <w:trPr>
          <w:trHeight w:val="81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«Лавиния Фонтана - итальянская художница позднего Возрождения, представительница маньеризма»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6D3B0C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EF20F1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EF20F1" w:rsidRPr="00FD2A8D" w:rsidRDefault="00EF20F1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0F1" w:rsidRPr="00FD2A8D" w:rsidRDefault="00FE5A9E" w:rsidP="00EF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="00EF20F1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«Густав Климт – один из самых ярких п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редставителей венского модерна»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6D3B0C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EF20F1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EF20F1" w:rsidRPr="00FD2A8D" w:rsidRDefault="00EF20F1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A46E98" w:rsidP="00EF20F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76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0F1" w:rsidRPr="00FD2A8D" w:rsidRDefault="00FE5A9E" w:rsidP="00EF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  <w:r w:rsidR="00EF20F1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«Сергей Виноградов - русский художник, живописец и график» 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6D3B0C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EF20F1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EF20F1" w:rsidRPr="00FD2A8D" w:rsidRDefault="00EF20F1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EF20F1" w:rsidRPr="00FD2A8D" w:rsidRDefault="00FE5A9E" w:rsidP="00EF20F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  <w:r w:rsidR="00EF20F1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Сюрреалистический автоматизм»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10 февраля</w:t>
            </w:r>
          </w:p>
          <w:p w:rsidR="00EF20F1" w:rsidRPr="00FD2A8D" w:rsidRDefault="00EF20F1" w:rsidP="00EF20F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F20F1" w:rsidRPr="00FD2A8D" w:rsidRDefault="00EF20F1" w:rsidP="00EF20F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CF42B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«Б</w:t>
            </w:r>
            <w:r w:rsidR="00586002" w:rsidRPr="00FD2A8D">
              <w:rPr>
                <w:rFonts w:ascii="Times New Roman" w:hAnsi="Times New Roman" w:cs="Times New Roman"/>
                <w:sz w:val="24"/>
                <w:szCs w:val="28"/>
              </w:rPr>
              <w:t>лагословенный месяц – Рамадан»</w:t>
            </w:r>
            <w:r w:rsidR="00586002" w:rsidRPr="00FD2A8D">
              <w:t xml:space="preserve"> </w:t>
            </w:r>
            <w:r w:rsidR="00586002" w:rsidRPr="00FD2A8D">
              <w:rPr>
                <w:rFonts w:ascii="Times New Roman" w:hAnsi="Times New Roman" w:cs="Times New Roman"/>
                <w:sz w:val="24"/>
                <w:szCs w:val="28"/>
              </w:rPr>
              <w:t>в рамках реализации Единой Концепции духовно – 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977789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февраля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CF42B2" w:rsidP="00586002">
            <w:pPr>
              <w:tabs>
                <w:tab w:val="left" w:pos="390"/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«Взяточничество негативный </w:t>
            </w:r>
            <w:r w:rsidR="001449C5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фактор развития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общества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586002"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  <w:r w:rsidR="00586002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586002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19 февраля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CF42B2">
            <w:pPr>
              <w:tabs>
                <w:tab w:val="left" w:pos="127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лекция: «</w:t>
            </w:r>
            <w:r w:rsidR="00CF42B2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Угроза в лице террора не дремлет никогда</w:t>
            </w:r>
            <w:r w:rsidR="008E2D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24 февраля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1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CF42B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CF42B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Подрастающее поколение в зоне риска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26 февраля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9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D2A8D" w:rsidRPr="00FD2A8D" w:rsidTr="00A46E98">
        <w:trPr>
          <w:trHeight w:val="97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«Джон Эверетт Милле - английский живописец и график» -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3 марта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4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«Иван Аргунов - русс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кий живописец, мастер портрета»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4 марта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6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Творческая мастерская: «Константин Савицкий - </w:t>
            </w:r>
            <w:r w:rsidRPr="00FD2A8D">
              <w:rPr>
                <w:rFonts w:ascii="Times New Roman" w:hAnsi="Times New Roman" w:cs="Times New Roman"/>
                <w:sz w:val="24"/>
                <w:szCs w:val="28"/>
                <w:shd w:val="clear" w:color="auto" w:fill="FFFFFF"/>
              </w:rPr>
              <w:t>русский жанровый живописец-реалист, художник-передвижник»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4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–Пуантилизм»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773222">
        <w:trPr>
          <w:trHeight w:val="155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CF42B2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CF42B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Интенсивное противодействие</w:t>
            </w:r>
            <w:r w:rsidR="00A6619A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коррупционным проявлениям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80557F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4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A6619A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 линии огня»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80557F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 Кадырова»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4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лекция: «</w:t>
            </w:r>
            <w:r w:rsidR="00A6619A"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Выбери жизнь и спаси себя!</w:t>
            </w:r>
            <w:r w:rsidRPr="00FD2A8D">
              <w:rPr>
                <w:rFonts w:ascii="Times New Roman" w:eastAsia="Calibri" w:hAnsi="Times New Roman" w:cs="Times New Roman"/>
              </w:rPr>
              <w:t xml:space="preserve">» 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80557F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 Кадырова»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«Под сводом надежных гарантий» к Дню принятия Конституции ЧР – 23 марта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«Элитный фундамент» к Дню работника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95D0C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марта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3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D2A8D" w:rsidRPr="00FD2A8D" w:rsidTr="00A46E98">
        <w:trPr>
          <w:trHeight w:val="89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«Антонио Аллегри де Корреджо - выдающийся представитель живописи эпохи Высокого Возрождения»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C91D7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«Кирилл Лемох – художник – передвижник, автор писавший русский быт»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C91D7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«Николай Фешин – художник русского модерна» 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28.</w:t>
            </w:r>
          </w:p>
          <w:p w:rsidR="00586002" w:rsidRPr="00FD2A8D" w:rsidRDefault="00586002" w:rsidP="00586002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–Ар-Нуво»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  <w:r w:rsidRPr="00FD2A8D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  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8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Профилактическая лек</w:t>
            </w:r>
            <w:r w:rsidR="00A6619A"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ция: «Антикоррупционный десант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»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9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146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pacing w:line="240" w:lineRule="auto"/>
              <w:outlineLvl w:val="2"/>
              <w:rPr>
                <w:rFonts w:ascii="Arial" w:eastAsia="Times New Roman" w:hAnsi="Arial" w:cs="Arial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</w:rPr>
              <w:t>Профилактическая лекция: «</w:t>
            </w:r>
            <w:r w:rsidR="00A6619A" w:rsidRPr="00FD2A8D">
              <w:rPr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</w:rPr>
              <w:t>Виртуальный терроризм</w:t>
            </w:r>
            <w:r w:rsidRPr="00FD2A8D">
              <w:rPr>
                <w:rFonts w:ascii="Times New Roman" w:eastAsia="Calibri" w:hAnsi="Times New Roman" w:cs="Times New Roman"/>
                <w:sz w:val="24"/>
                <w:szCs w:val="27"/>
                <w:shd w:val="clear" w:color="auto" w:fill="FFFFFF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14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</w:rPr>
              <w:t>«</w:t>
            </w:r>
            <w:r w:rsidR="00A6619A" w:rsidRPr="00FD2A8D">
              <w:rPr>
                <w:rFonts w:ascii="Times New Roman" w:eastAsia="Calibri" w:hAnsi="Times New Roman" w:cs="Times New Roman"/>
                <w:sz w:val="24"/>
              </w:rPr>
              <w:t>В пучине искусственного наслаждения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FD2A8D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«Оазис мира и возрождения» к Дню мира в Чеченской Республике – 16 апреля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16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«Культурный код» к Международному дню памятников и исторических мест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CA0614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1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«Нохчийн меттан деза де» в рамках празднования Дня чеченского языка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C91D7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апреля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12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77322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D2A8D" w:rsidRPr="00FD2A8D" w:rsidTr="00A46E98">
        <w:trPr>
          <w:trHeight w:val="99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«Данте Габриэль Россетти – единение сил живописи и поэзии» -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5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2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Музейный урок: «Петр Соколов - родоначальник жанра 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русского акварельного портрета»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6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«Григорий Мясоедов - русский живописец, художник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передвижник» 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7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Концептуализм»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12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A6619A" w:rsidRPr="00FD2A8D">
              <w:rPr>
                <w:rFonts w:ascii="Times New Roman" w:eastAsia="Calibri" w:hAnsi="Times New Roman" w:cs="Times New Roman"/>
                <w:bCs/>
                <w:sz w:val="24"/>
                <w:szCs w:val="29"/>
                <w:shd w:val="clear" w:color="auto" w:fill="FFFFFF"/>
              </w:rPr>
              <w:t>Предостережения от коррупционной зависимости для представителей Малого бизнеса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«Молодёжь </w:t>
            </w:r>
            <w:r w:rsidR="00A6619A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экстре</w:t>
            </w:r>
            <w:r w:rsidR="00A6619A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мистская пропаганда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14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6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FD2A8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>«</w:t>
            </w:r>
            <w:r w:rsidR="00A6619A" w:rsidRPr="00FD2A8D">
              <w:rPr>
                <w:rFonts w:ascii="Times New Roman" w:eastAsia="Calibri" w:hAnsi="Times New Roman" w:cs="Times New Roman"/>
                <w:sz w:val="24"/>
              </w:rPr>
              <w:t>Защитный рефлекс от наркомании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0516AF">
        <w:trPr>
          <w:trHeight w:val="5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C3F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Всероссийская акция «Ночь музеев»</w:t>
            </w:r>
          </w:p>
          <w:p w:rsidR="00586002" w:rsidRPr="00EC4C3F" w:rsidRDefault="00586002" w:rsidP="00EC4C3F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17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Экспозиционно – выставочный отдел</w:t>
            </w:r>
          </w:p>
        </w:tc>
      </w:tr>
      <w:tr w:rsidR="00FD2A8D" w:rsidRPr="00FD2A8D" w:rsidTr="00A46E98">
        <w:trPr>
          <w:trHeight w:val="84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«Идль -Адха – один из значимых праздников в Исламе» к дню жертвоприношения - Курбан Байрам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D22FB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586002">
        <w:trPr>
          <w:trHeight w:val="7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D2A8D" w:rsidRPr="00FD2A8D" w:rsidTr="00A46E98">
        <w:trPr>
          <w:trHeight w:val="86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«Леон Бонна - французский живописец, коллекционер»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-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«Никола Пуссен один из основоположников и главных предст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авителей искусства классицизма»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3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5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«Борис Григорьев – русский авангардист»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4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6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«Энциклопедия мирового искусства –Супрематизм» - лекционный экскурс в мир изобразительного искусства и его направлений.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9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0516AF">
        <w:trPr>
          <w:trHeight w:val="135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A6619A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A6619A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Незримый бой с коррупционным врагом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10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A6619A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="00A6619A" w:rsidRPr="00FD2A8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Толерантность против пропаганды национализма и экстремизма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A661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лекция: «</w:t>
            </w:r>
            <w:r w:rsidR="00A6619A"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Летальный исход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1371D5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51.</w:t>
            </w:r>
          </w:p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Лекция: «День Ашура и его значимость для мусульман» в рамках реализации Единой Концепции духовно – 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25 июня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3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D2A8D" w:rsidRPr="00FD2A8D" w:rsidTr="00A46E98">
        <w:trPr>
          <w:trHeight w:val="77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«Жан Батист-Симеон Шарден - мастер натюрморта и жанровой живописи»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53.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«Пауль Брил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ь – новатор пейзажной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7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«Филипп Малявин – русский живописец и график»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в рамках проекта – «Жизнь и творчество выдающихся русских 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</w:t>
            </w:r>
            <w:r w:rsidR="00A46E98" w:rsidRPr="00FD2A8D">
              <w:rPr>
                <w:rFonts w:ascii="Times New Roman" w:hAnsi="Times New Roman" w:cs="Times New Roman"/>
                <w:sz w:val="24"/>
                <w:szCs w:val="28"/>
              </w:rPr>
              <w:t>я мирового искусства –Арт-Д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еко»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9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6619A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Профилактическая лекция: «</w:t>
            </w:r>
            <w:r w:rsidR="00A6619A"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Противодействие коррупции всеми силами и средствами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»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14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</w:t>
            </w:r>
            <w:r w:rsidR="00A6619A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ская лекция: «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за мир во всем мире!»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</w:rPr>
              <w:t>«</w:t>
            </w:r>
            <w:r w:rsidR="00A6619A" w:rsidRPr="00FD2A8D">
              <w:rPr>
                <w:rFonts w:ascii="Times New Roman" w:eastAsia="Calibri" w:hAnsi="Times New Roman" w:cs="Times New Roman"/>
                <w:sz w:val="24"/>
              </w:rPr>
              <w:t>Наркотики зло и смерть</w:t>
            </w:r>
            <w:r w:rsidR="003F0000" w:rsidRPr="00FD2A8D">
              <w:rPr>
                <w:rFonts w:ascii="Times New Roman" w:eastAsia="Calibri" w:hAnsi="Times New Roman" w:cs="Times New Roman"/>
                <w:sz w:val="24"/>
              </w:rPr>
              <w:t xml:space="preserve"> вселенского масштаба</w:t>
            </w:r>
            <w:r w:rsidRPr="00FD2A8D">
              <w:rPr>
                <w:rFonts w:ascii="Times New Roman" w:eastAsia="Calibri" w:hAnsi="Times New Roman" w:cs="Times New Roman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16 июля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7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D2A8D" w:rsidRPr="00FD2A8D" w:rsidTr="00A46E98">
        <w:trPr>
          <w:trHeight w:val="79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«Чарльз Кортни Каран – свежий взгляд в портретной живописи»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4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9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Музейный урок: «Ксения Левашова – 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талантливый художник и педагог»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6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61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Творческая мастерская: «Юлий Клевер – русский художник с уникальным стилем» в рамках проекта – «Жизнь и творчество выдающихся русских 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11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62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Конструктивизм»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13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63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равонарушения в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современной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России»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18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FD2A8D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64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hyperlink r:id="rId7" w:history="1">
              <w:r w:rsidR="003F0000" w:rsidRPr="00FD2A8D">
                <w:rPr>
                  <w:rFonts w:ascii="Times New Roman" w:eastAsia="Calibri" w:hAnsi="Times New Roman" w:cs="Times New Roman"/>
                  <w:sz w:val="24"/>
                  <w:szCs w:val="27"/>
                  <w:shd w:val="clear" w:color="auto" w:fill="FFFFFF"/>
                </w:rPr>
                <w:t>Ксенофобия – разрушительная сила общества</w:t>
              </w:r>
              <w:r w:rsidRPr="00FD2A8D">
                <w:rPr>
                  <w:rFonts w:ascii="Times New Roman" w:eastAsia="Calibri" w:hAnsi="Times New Roman" w:cs="Times New Roman"/>
                  <w:szCs w:val="27"/>
                  <w:shd w:val="clear" w:color="auto" w:fill="FFFFFF"/>
                </w:rPr>
                <w:t>»</w:t>
              </w:r>
            </w:hyperlink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lastRenderedPageBreak/>
              <w:t>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E547A7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6002" w:rsidRPr="00FD2A8D" w:rsidRDefault="00586002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Профилактическая лекция: </w:t>
            </w:r>
            <w:r w:rsidR="003F0000" w:rsidRPr="00FD2A8D">
              <w:rPr>
                <w:rFonts w:ascii="Times New Roman" w:eastAsia="Calibri" w:hAnsi="Times New Roman" w:cs="Times New Roman"/>
                <w:sz w:val="24"/>
              </w:rPr>
              <w:t>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1"/>
                <w:shd w:val="clear" w:color="auto" w:fill="FFFFFF"/>
              </w:rPr>
              <w:t>Ф</w:t>
            </w:r>
            <w:r w:rsidRPr="00FD2A8D">
              <w:rPr>
                <w:rFonts w:ascii="Times New Roman" w:eastAsia="Calibri" w:hAnsi="Times New Roman" w:cs="Times New Roman"/>
                <w:sz w:val="24"/>
                <w:szCs w:val="21"/>
                <w:shd w:val="clear" w:color="auto" w:fill="FFFFFF"/>
              </w:rPr>
              <w:t>актор влечения к наркотикам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1"/>
                <w:shd w:val="clear" w:color="auto" w:fill="FFFFFF"/>
              </w:rPr>
              <w:t xml:space="preserve"> в среде молодёжи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25 августа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7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D2A8D" w:rsidRPr="00FD2A8D" w:rsidTr="00A46E98">
        <w:trPr>
          <w:trHeight w:val="55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66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«Мэри Кассат – творческий путь известной художницы»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3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67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«Джон Сингер Сарджент - мастер портрета и пейзажа».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8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9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68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«Василий Кандинский - теоретик изобразительного искусства»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10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69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Регионализм»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ый отдел</w:t>
            </w:r>
          </w:p>
        </w:tc>
      </w:tr>
      <w:tr w:rsidR="00FD2A8D" w:rsidRPr="00FD2A8D" w:rsidTr="00FD2A8D">
        <w:trPr>
          <w:trHeight w:val="140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70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Нет коррупции и развалу устоев социума!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0B0185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71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  <w:szCs w:val="24"/>
              </w:rPr>
              <w:t>«</w:t>
            </w:r>
            <w:r w:rsidR="003F0000" w:rsidRPr="00FD2A8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Отпечаток смерти и ужаса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7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17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9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86002" w:rsidRPr="00FD2A8D" w:rsidRDefault="00EA5C53" w:rsidP="00586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72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86002" w:rsidRPr="00FD2A8D" w:rsidRDefault="00586002" w:rsidP="0058600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Профилактическая лекция: «</w:t>
            </w:r>
            <w:r w:rsidR="003F0000"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 здоровом теле – здоровый дух!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22 сентября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1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D2A8D" w:rsidRPr="00FD2A8D" w:rsidTr="00A46E98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73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«Бартоломе Эстебан Мурильо -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живописец эпохи барокко»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 октября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74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«Пино Даэни –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мастер современного искусства»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6 октября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46E98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3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75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«Михаил Матюшин - ключевая фигура русского кубофутуризма»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октября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47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76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Неоклассицизм»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октября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77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8E2DF6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</w:pP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  <w:iCs/>
                <w:sz w:val="28"/>
                <w:szCs w:val="24"/>
                <w:shd w:val="clear" w:color="auto" w:fill="FFFFFF"/>
              </w:rPr>
              <w:t>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</w:rPr>
              <w:t>Преступность в образе коррупции</w:t>
            </w:r>
            <w:r w:rsidRPr="00FD2A8D">
              <w:rPr>
                <w:rFonts w:ascii="Times New Roman" w:eastAsia="Calibri" w:hAnsi="Times New Roman" w:cs="Times New Roman"/>
                <w:iCs/>
                <w:sz w:val="28"/>
                <w:szCs w:val="24"/>
                <w:shd w:val="clear" w:color="auto" w:fill="FFFFFF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октября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78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Профилактическая лекция: «</w:t>
            </w:r>
            <w:r w:rsidR="003F0000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Дурное влияние интернета на мышление молодёжи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20 октября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3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79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</w:rPr>
              <w:t xml:space="preserve">«Разновидность </w:t>
            </w:r>
            <w:r w:rsidR="003F0000" w:rsidRPr="00FD2A8D">
              <w:rPr>
                <w:rFonts w:ascii="Times New Roman" w:eastAsia="Calibri" w:hAnsi="Times New Roman" w:cs="Times New Roman"/>
                <w:shd w:val="clear" w:color="auto" w:fill="FFFFFF"/>
              </w:rPr>
              <w:t>наркотиков и психотропных веществ</w:t>
            </w:r>
            <w:r w:rsidRPr="00FD2A8D">
              <w:rPr>
                <w:rFonts w:ascii="Times New Roman" w:eastAsia="Calibri" w:hAnsi="Times New Roman" w:cs="Times New Roman"/>
              </w:rPr>
              <w:t>»</w:t>
            </w: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>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22 октября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1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FD2A8D" w:rsidRPr="00FD2A8D" w:rsidTr="00A46E98">
        <w:trPr>
          <w:trHeight w:val="7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80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Всероссийская акция «Ночь искусств»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–выставочный отдел</w:t>
            </w:r>
          </w:p>
        </w:tc>
      </w:tr>
      <w:tr w:rsidR="00FD2A8D" w:rsidRPr="00FD2A8D" w:rsidTr="00A46E98">
        <w:trPr>
          <w:trHeight w:val="904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81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«Берта Моризо – первая леди в мире импрессионизма» 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 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9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82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«Павел Филонов – творчество в цвете авангарда».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98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83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«Игорь Грабарь – заметная фигура русского импрессионизма»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7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84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–Лэнд Арт»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AE4FD4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85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Профилактическая лекция: </w:t>
            </w:r>
            <w:r w:rsidRPr="00FD2A8D">
              <w:rPr>
                <w:rFonts w:ascii="Times New Roman" w:eastAsia="Calibri" w:hAnsi="Times New Roman" w:cs="Times New Roman"/>
                <w:sz w:val="24"/>
                <w:szCs w:val="21"/>
                <w:shd w:val="clear" w:color="auto" w:fill="FFFFFF"/>
              </w:rPr>
              <w:t>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1"/>
                <w:shd w:val="clear" w:color="auto" w:fill="FFFFFF"/>
              </w:rPr>
              <w:t>Успех без взятки</w:t>
            </w:r>
            <w:r w:rsidRPr="00FD2A8D">
              <w:rPr>
                <w:rFonts w:ascii="Times New Roman" w:eastAsia="Calibri" w:hAnsi="Times New Roman" w:cs="Times New Roman"/>
                <w:sz w:val="24"/>
                <w:szCs w:val="21"/>
                <w:shd w:val="clear" w:color="auto" w:fill="FFFFFF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86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Покончить со злом – наша общая задача!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0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EA5C53" w:rsidP="00586002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87</w:t>
            </w:r>
            <w:r w:rsidR="00586002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3F00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</w:t>
            </w:r>
            <w:r w:rsidR="003F0000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актическая лекция: «Профилактика и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</w:t>
            </w:r>
            <w:r w:rsidR="003F0000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употреблением 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наркотиков в образовательны</w:t>
            </w:r>
            <w:r w:rsidR="003F0000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учреждениях»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962DBB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586002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586002" w:rsidRPr="00FD2A8D" w:rsidRDefault="00586002" w:rsidP="0058600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22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86002" w:rsidRPr="00FD2A8D" w:rsidRDefault="00586002" w:rsidP="0058600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FD2A8D" w:rsidRPr="00FD2A8D" w:rsidTr="00A46E98">
        <w:trPr>
          <w:trHeight w:val="79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DBB" w:rsidRPr="00FD2A8D" w:rsidRDefault="00EA5C53" w:rsidP="00962D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88</w:t>
            </w:r>
            <w:r w:rsidR="00962DBB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DBB" w:rsidRPr="00FD2A8D" w:rsidRDefault="00962DBB" w:rsidP="00962DB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Лекция: «Эдгар Дега – импрессия в деталях гения»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из цикла лекций - «Гении евр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опейской классической живописи»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DBB" w:rsidRPr="00FD2A8D" w:rsidRDefault="00962DBB" w:rsidP="00962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декабря </w:t>
            </w:r>
          </w:p>
          <w:p w:rsidR="00962DBB" w:rsidRPr="00FD2A8D" w:rsidRDefault="00962DBB" w:rsidP="00962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DBB" w:rsidRPr="00FD2A8D" w:rsidRDefault="00962DBB" w:rsidP="00962DBB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5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DBB" w:rsidRPr="00FD2A8D" w:rsidRDefault="00EA5C53" w:rsidP="00962DBB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89</w:t>
            </w:r>
            <w:r w:rsidR="00962DBB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DBB" w:rsidRPr="00FD2A8D" w:rsidRDefault="00962DBB" w:rsidP="00962DBB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Музейный урок: «Андре Матисс – модернизм как призвание в живописи».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2DBB" w:rsidRPr="00FD2A8D" w:rsidRDefault="003F35DC" w:rsidP="00962DBB">
            <w:pPr>
              <w:tabs>
                <w:tab w:val="left" w:pos="1068"/>
              </w:tabs>
              <w:autoSpaceDE w:val="0"/>
              <w:snapToGrid w:val="0"/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9</w:t>
            </w:r>
            <w:r w:rsidR="00962DBB"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декабря</w:t>
            </w:r>
          </w:p>
          <w:p w:rsidR="00962DBB" w:rsidRPr="00FD2A8D" w:rsidRDefault="00962DBB" w:rsidP="00962DB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2DBB" w:rsidRPr="00FD2A8D" w:rsidRDefault="00A46E98" w:rsidP="00962DBB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Научно-фондовый отдел</w:t>
            </w:r>
          </w:p>
        </w:tc>
      </w:tr>
      <w:tr w:rsidR="00FD2A8D" w:rsidRPr="00FD2A8D" w:rsidTr="00A46E98">
        <w:trPr>
          <w:trHeight w:val="8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EA5C53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90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Творческая мастерская: «Сергей Судейкин - русский художник-авангардист»</w:t>
            </w:r>
            <w:r w:rsidRPr="00FD2A8D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в рамках проекта – «Жизнь и творчество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 xml:space="preserve"> выдающихся русских художников»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10 декабря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82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EA5C53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91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/>
              <w:rPr>
                <w:rFonts w:ascii="Times New Roman" w:hAnsi="Times New Roman" w:cs="Times New Roman"/>
                <w:sz w:val="24"/>
                <w:szCs w:val="28"/>
              </w:rPr>
            </w:pPr>
            <w:r w:rsidRPr="00FD2A8D">
              <w:rPr>
                <w:rFonts w:ascii="Times New Roman" w:hAnsi="Times New Roman" w:cs="Times New Roman"/>
                <w:sz w:val="24"/>
                <w:szCs w:val="28"/>
              </w:rPr>
              <w:t>«Энциклопедия мирового искусства – Неоэкспрессионизм» - лекционный экскурс в мир изобразительн</w:t>
            </w:r>
            <w:r w:rsidR="00FD2A8D" w:rsidRPr="00FD2A8D">
              <w:rPr>
                <w:rFonts w:ascii="Times New Roman" w:hAnsi="Times New Roman" w:cs="Times New Roman"/>
                <w:sz w:val="24"/>
                <w:szCs w:val="28"/>
              </w:rPr>
              <w:t>ого искусства и его направлений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декабря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FD2A8D">
        <w:trPr>
          <w:trHeight w:val="14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EA5C53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92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3F0000" w:rsidRPr="00FD2A8D">
              <w:rPr>
                <w:rFonts w:ascii="Times New Roman" w:eastAsia="Calibri" w:hAnsi="Times New Roman" w:cs="Times New Roman"/>
                <w:szCs w:val="21"/>
                <w:shd w:val="clear" w:color="auto" w:fill="FFFFFF"/>
              </w:rPr>
              <w:t>Коррупционный синдром</w:t>
            </w:r>
            <w:r w:rsidRPr="00FD2A8D">
              <w:rPr>
                <w:rFonts w:ascii="Times New Roman" w:eastAsia="Calibri" w:hAnsi="Times New Roman" w:cs="Times New Roman"/>
                <w:szCs w:val="21"/>
                <w:shd w:val="clear" w:color="auto" w:fill="FFFFFF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16 декабря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56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EA5C53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93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3F0000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Профилактическая лекция: «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Единение против общего врага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17 декабря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A46E98">
        <w:trPr>
          <w:trHeight w:val="111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EA5C53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94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</w:t>
            </w:r>
            <w:r w:rsidR="003F0000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ическая лекция: «Без шансов к спасению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FD2A8D">
              <w:rPr>
                <w:rFonts w:ascii="Times New Roman" w:eastAsia="Calibri" w:hAnsi="Times New Roman" w:cs="Times New Roman"/>
                <w:iCs/>
                <w:sz w:val="24"/>
                <w:szCs w:val="24"/>
                <w:shd w:val="clear" w:color="auto" w:fill="FFFFFF"/>
              </w:rPr>
              <w:t xml:space="preserve"> в рамках реализации Единой Концепции духовно-нравственного воспитания подрастающего поколения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18 декабря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Экскурсионный отдел</w:t>
            </w:r>
          </w:p>
        </w:tc>
      </w:tr>
      <w:tr w:rsidR="00FD2A8D" w:rsidRPr="00FD2A8D" w:rsidTr="008C72EE">
        <w:trPr>
          <w:trHeight w:val="31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4. Выставочная деятельность</w:t>
            </w:r>
          </w:p>
        </w:tc>
      </w:tr>
      <w:tr w:rsidR="00FD2A8D" w:rsidRPr="00FD2A8D" w:rsidTr="008C72EE">
        <w:trPr>
          <w:trHeight w:val="31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ind w:right="-19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FD2A8D" w:rsidRPr="00FD2A8D" w:rsidTr="008C72EE">
        <w:trPr>
          <w:trHeight w:val="24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работ «Образы вдохновения»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января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91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художественных работ - «Бескрайний мир искусства»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4976B9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января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4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24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– «Снежные мотивы»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27 января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МБОУ «СОШ № 20 им. М.С. Ташухаджиева»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1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Февраль</w:t>
            </w:r>
          </w:p>
        </w:tc>
      </w:tr>
      <w:tr w:rsidR="00FD2A8D" w:rsidRPr="00FD2A8D" w:rsidTr="008C72EE">
        <w:trPr>
          <w:trHeight w:val="332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116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</w:rPr>
              <w:t>Персональная выставка</w:t>
            </w:r>
            <w:r w:rsidRPr="00FD2A8D">
              <w:rPr>
                <w:rFonts w:ascii="Calibri" w:eastAsia="Calibri" w:hAnsi="Calibri" w:cs="Times New Roman"/>
              </w:rPr>
              <w:t xml:space="preserve"> </w:t>
            </w:r>
            <w:r w:rsidRPr="00FD2A8D">
              <w:rPr>
                <w:rFonts w:ascii="Arial" w:hAnsi="Arial" w:cs="Arial"/>
                <w:sz w:val="23"/>
                <w:szCs w:val="23"/>
                <w:shd w:val="clear" w:color="auto" w:fill="FFFFFF"/>
              </w:rPr>
              <w:t>«</w:t>
            </w:r>
            <w:r w:rsidRPr="00FD2A8D">
              <w:rPr>
                <w:rFonts w:ascii="Times New Roman" w:hAnsi="Times New Roman" w:cs="Times New Roman"/>
                <w:sz w:val="23"/>
                <w:szCs w:val="23"/>
                <w:shd w:val="clear" w:color="auto" w:fill="FFFFFF"/>
              </w:rPr>
              <w:t>Планета красок»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3 февраля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116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</w:rPr>
              <w:t>Выставка живописи и графики – «Калейдоскоп творчества»</w:t>
            </w:r>
            <w:r w:rsidRPr="00FD2A8D">
              <w:rPr>
                <w:rFonts w:ascii="Calibri" w:eastAsia="Calibri" w:hAnsi="Calibri" w:cs="Times New Roman"/>
              </w:rPr>
              <w:t xml:space="preserve"> </w:t>
            </w:r>
            <w:r w:rsidRPr="00FD2A8D">
              <w:rPr>
                <w:rFonts w:ascii="Times New Roman" w:eastAsia="Calibri" w:hAnsi="Times New Roman" w:cs="Times New Roman"/>
                <w:sz w:val="24"/>
              </w:rPr>
              <w:t>из основных фондов галереи.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18 февраля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189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«Зимнее убранство»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февраля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48»                            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2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FD2A8D" w:rsidRPr="00FD2A8D" w:rsidTr="008C72EE">
        <w:trPr>
          <w:trHeight w:val="13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90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живописи и графики –«Восхищение и блеск», к Международному женскому дню 8 марта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6 марта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90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Персональная выставка "Родники души"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11 марта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ГБУК «Государственная галерея им. А.А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1)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18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75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Выставка картин из основных фондов галереи </w:t>
            </w:r>
            <w:r w:rsidRPr="00FD2A8D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«Свет культуры»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, посвященная Дню работника культуры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25 марта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04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FD2A8D" w:rsidRPr="00FD2A8D" w:rsidTr="008C72EE">
        <w:trPr>
          <w:trHeight w:val="195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10.</w:t>
            </w:r>
          </w:p>
          <w:p w:rsidR="00A46E98" w:rsidRPr="00FD2A8D" w:rsidRDefault="00A46E98" w:rsidP="00A46E9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</w:rPr>
              <w:t>Выставка живописных работ – «Вершина мастерства»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апреля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11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</w:rPr>
              <w:t>Выставка пейзажных работ – «История в красках» из основных фондов галереи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апреля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FD2A8D">
        <w:trPr>
          <w:trHeight w:val="127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Times New Roman" w:eastAsia="Calibri" w:hAnsi="Times New Roman" w:cs="Times New Roman"/>
                <w:sz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</w:rPr>
              <w:t>Выставка живописи и графики – «Высшая степень искусства»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21 апреля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0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«Весенние цветы»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7 апреля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18»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20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«Солнечный пейзаж»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апреля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б-р М.А. Эсамбаева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19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FD2A8D" w:rsidRPr="00FD2A8D" w:rsidTr="008C72EE">
        <w:trPr>
          <w:trHeight w:val="22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- "Звездный дождь"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5 мая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126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пейзажных работ – «Культурное наследие»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13 мая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1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21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«Вечная память</w:t>
            </w:r>
            <w:r w:rsidR="00FD2A8D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!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 к Дню Победы в Великой Отечественной войне 1941-1945 годов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7 мая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45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FD2A8D" w:rsidRPr="00FD2A8D" w:rsidTr="008C72EE">
        <w:trPr>
          <w:trHeight w:val="17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="001B197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7C0F99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Выстав</w:t>
            </w:r>
            <w:r w:rsidR="00D15939">
              <w:rPr>
                <w:rFonts w:ascii="Times New Roman" w:eastAsia="Calibri" w:hAnsi="Times New Roman" w:cs="Times New Roman"/>
                <w:sz w:val="24"/>
                <w:szCs w:val="24"/>
              </w:rPr>
              <w:t>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«Мир </w:t>
            </w:r>
            <w:r w:rsidR="00C05D47">
              <w:rPr>
                <w:rFonts w:ascii="Times New Roman" w:eastAsia="Calibri" w:hAnsi="Times New Roman" w:cs="Times New Roman"/>
                <w:sz w:val="24"/>
                <w:szCs w:val="24"/>
              </w:rPr>
              <w:t>живописно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й природы Кавказа» из ОФГ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июня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86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D85351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Выставочный проект – «Мастер и шедевры»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4 июня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5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67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галереи, приуроченная к Дню России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11 июня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Цветочный парк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826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– «Ритмы лета»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5E7AB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июня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59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Июль</w:t>
            </w:r>
          </w:p>
        </w:tc>
      </w:tr>
      <w:tr w:rsidR="00FD2A8D" w:rsidRPr="00FD2A8D" w:rsidTr="008C72EE">
        <w:trPr>
          <w:trHeight w:val="18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Ежегодная межрегиональная выставка картин преподавателей и студентов Санкт-Петербургской академии художеств имени Ильи Репина и Чеченского </w:t>
            </w: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lastRenderedPageBreak/>
              <w:t xml:space="preserve">государственного педагогического университета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6 июля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116806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116806">
              <w:rPr>
                <w:rFonts w:ascii="Times New Roman" w:eastAsia="Calibri" w:hAnsi="Times New Roman" w:cs="Times New Roman"/>
                <w:sz w:val="24"/>
                <w:szCs w:val="26"/>
              </w:rPr>
              <w:t>Выставка картин живописи и графики - «Галерея талантов»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июля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6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90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в рамках программы «</w:t>
            </w:r>
            <w:r w:rsidR="00050F11" w:rsidRPr="00050F11">
              <w:rPr>
                <w:rFonts w:ascii="Times New Roman" w:eastAsia="Calibri" w:hAnsi="Times New Roman" w:cs="Times New Roman"/>
                <w:sz w:val="24"/>
                <w:szCs w:val="24"/>
              </w:rPr>
              <w:t>Семейные ценности и инфраструктура культуры»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», на улицах города Грозный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23 июля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б-р М. Эсамбаева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19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FD2A8D" w:rsidRPr="00FD2A8D" w:rsidTr="008C72EE">
        <w:trPr>
          <w:trHeight w:val="23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Выставочный проект – «Истоки традиций»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5 августа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работ – «Альманах памяти»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13 августа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7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1D6D86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графики и живописи из основных фондов галереи – «Исповедь на холсте», к 75 – летию со дня рождения Первого Президента Чеченской Республики, Героя России А</w:t>
            </w:r>
            <w:r w:rsidR="00C60E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</w:t>
            </w:r>
            <w:r w:rsidRPr="001D6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Кадырова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56090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56090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32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7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из основных фондов галереи в рамках программы </w:t>
            </w:r>
            <w:r w:rsidR="00050F11" w:rsidRPr="00050F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«Семейные ценности и инфраструктура культуры»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56090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Грозного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D85351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29</w:t>
            </w:r>
            <w:r w:rsidR="00A46E98"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</w:t>
            </w:r>
            <w:r w:rsidR="00560905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галереи «В ногу со временем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E547A7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августа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20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FD2A8D" w:rsidRPr="00FD2A8D" w:rsidTr="008C72EE">
        <w:trPr>
          <w:trHeight w:val="35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560905" w:rsidP="00560905">
            <w:pPr>
              <w:spacing w:after="0" w:line="256" w:lineRule="auto"/>
              <w:rPr>
                <w:rFonts w:ascii="Times New Roman" w:eastAsia="Calibri" w:hAnsi="Times New Roman" w:cs="Times New Roman"/>
                <w:sz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</w:rPr>
              <w:t>Персональная выставка – «Осенняя палитра»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56090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560905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Выставка </w:t>
            </w:r>
            <w:r w:rsidR="00560905" w:rsidRPr="00FD2A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«Жемчужина цвета и шарма» из ОФГ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60905" w:rsidRPr="00FD2A8D" w:rsidRDefault="00560905" w:rsidP="00560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15 сентября</w:t>
            </w:r>
          </w:p>
          <w:p w:rsidR="00560905" w:rsidRPr="00FD2A8D" w:rsidRDefault="00560905" w:rsidP="00560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560905" w:rsidP="00560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412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/>
              <w:spacing w:after="100" w:afterAutospacing="1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Выставка</w:t>
            </w:r>
            <w:r w:rsidR="00560905" w:rsidRPr="00FD2A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графических работ -</w:t>
            </w:r>
            <w:r w:rsidRPr="00FD2A8D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 </w:t>
            </w:r>
            <w:r w:rsidR="00560905" w:rsidRPr="00FD2A8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«</w:t>
            </w:r>
            <w:r w:rsidR="005C670B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Путешествие в искусство</w:t>
            </w:r>
            <w:r w:rsidR="00560905" w:rsidRPr="00FD2A8D">
              <w:rPr>
                <w:rFonts w:ascii="Times New Roman" w:hAnsi="Times New Roman" w:cs="Times New Roman"/>
                <w:sz w:val="24"/>
                <w:szCs w:val="23"/>
                <w:shd w:val="clear" w:color="auto" w:fill="FFFFFF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56090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A46E98" w:rsidRPr="00FD2A8D" w:rsidRDefault="0056090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125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FD2A8D" w:rsidRPr="00FD2A8D" w:rsidTr="00A46E98">
        <w:trPr>
          <w:trHeight w:val="82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56090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- «</w:t>
            </w:r>
            <w:r w:rsidR="00560905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Ценою жизни во имя мира!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 к Дню солидарности в борьбе с терроризмом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 сентября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Сквер журналистов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82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</w:t>
            </w:r>
            <w:r w:rsidR="00E61C43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Самая лучшая женщина!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», приуроченная к Дню чеченской женщины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10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E61C43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ЧГПУ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A46E98">
        <w:trPr>
          <w:trHeight w:val="75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</w:t>
            </w:r>
            <w:r w:rsidR="00E61C43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дов галереи «Сокровищница нации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0B0185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A46E98"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сентября 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8»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FD2A8D" w:rsidRPr="00FD2A8D" w:rsidTr="008C72EE">
        <w:trPr>
          <w:trHeight w:val="27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FD2A8D" w:rsidRPr="00FD2A8D" w:rsidTr="008C72EE">
        <w:trPr>
          <w:trHeight w:val="271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FD2A8D" w:rsidRPr="00FD2A8D" w:rsidTr="00A46E98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="00D8535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E61C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Персональная выставк</w:t>
            </w:r>
            <w:r w:rsidR="00E61C43"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живописи и графики «Многогранный талант»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>1 октября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>ГБУК «Государственная галерея им. А.А. Кадырова»</w:t>
            </w:r>
          </w:p>
          <w:p w:rsidR="00A46E98" w:rsidRPr="00FD2A8D" w:rsidRDefault="00A46E98" w:rsidP="00A46E9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A46E98" w:rsidRPr="00FD2A8D" w:rsidRDefault="00A46E98" w:rsidP="00A46E98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из ОФГ – «Этюдный шарм»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51" w:rsidRPr="00FD2A8D" w:rsidRDefault="00083AF6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19</w:t>
            </w:r>
            <w:r w:rsidR="00D85351"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октября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>ГБУК «Государственная галерея им. А.А. Кадырова»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8C72EE">
        <w:trPr>
          <w:trHeight w:val="31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D85351" w:rsidRPr="00FD2A8D" w:rsidTr="00A46E98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основных фондов галереи «Город креативного будущего», приуроченная к Дню города воинской Славы г. Грозный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 октября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б-р М.А. Эсамбаева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ов галереи «Осенний вернисаж»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октября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60»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771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«Наваждение»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21 октября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Сквер им. П. Захарова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8C72EE">
        <w:trPr>
          <w:trHeight w:val="27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D85351" w:rsidRPr="00FD2A8D" w:rsidTr="008C72EE">
        <w:trPr>
          <w:trHeight w:val="31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D85351" w:rsidRPr="00FD2A8D" w:rsidTr="00A46E98">
        <w:trPr>
          <w:trHeight w:val="98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>Персональная выставка - «Наедине с искусством»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3 ноября 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>ГБУК «Государственная галерея им. А.А. Кадырова»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6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989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>Выставка работ – «Штрих</w:t>
            </w:r>
            <w:r>
              <w:rPr>
                <w:rFonts w:ascii="Times New Roman" w:eastAsia="Calibri" w:hAnsi="Times New Roman" w:cs="Times New Roman"/>
                <w:sz w:val="24"/>
                <w:szCs w:val="26"/>
              </w:rPr>
              <w:t>и</w:t>
            </w:r>
            <w:r w:rsidRPr="00FD2A8D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вдохновения»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ноября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(зал № 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8C72EE">
        <w:trPr>
          <w:trHeight w:val="293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D85351" w:rsidRPr="00FD2A8D" w:rsidTr="00A46E98">
        <w:trPr>
          <w:trHeight w:val="64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из основных фондов галереи «Листопадный вальс»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5 ноября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41»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863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2A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Выставка из основных фондов галереи – «Теплота твоего сердца!», приуроченная к Дню матери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19 ноября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МБОУ «СОШ № 42»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Times New Roman" w:eastAsia="Calibri" w:hAnsi="Times New Roman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8C72EE">
        <w:trPr>
          <w:trHeight w:val="228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Декабрь</w:t>
            </w:r>
          </w:p>
        </w:tc>
      </w:tr>
      <w:tr w:rsidR="00D85351" w:rsidRPr="00FD2A8D" w:rsidTr="008C72EE">
        <w:trPr>
          <w:trHeight w:val="296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Стационарные выставки</w:t>
            </w:r>
          </w:p>
        </w:tc>
      </w:tr>
      <w:tr w:rsidR="00D85351" w:rsidRPr="00FD2A8D" w:rsidTr="00A46E98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живописных работ - «Исходный код мастера»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декабря 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2)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280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пейзажной живописи – «Мгновения судьбы»</w:t>
            </w:r>
          </w:p>
          <w:p w:rsidR="00D85351" w:rsidRPr="00FD2A8D" w:rsidRDefault="00D85351" w:rsidP="00D85351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декабря 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ГБУК «Государственная галерея им. А.А. Кадырова»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(зал № 1)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8C72EE">
        <w:trPr>
          <w:trHeight w:val="277"/>
        </w:trPr>
        <w:tc>
          <w:tcPr>
            <w:tcW w:w="10910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Передвижные выставки</w:t>
            </w:r>
          </w:p>
        </w:tc>
      </w:tr>
      <w:tr w:rsidR="00D85351" w:rsidRPr="00FD2A8D" w:rsidTr="00A46E98">
        <w:trPr>
          <w:trHeight w:val="818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из собственной коллекции «Панорама заснеженного Кавказа»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декабря 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Гимназия № 5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  <w:tr w:rsidR="00D85351" w:rsidRPr="00FD2A8D" w:rsidTr="00A46E98">
        <w:trPr>
          <w:trHeight w:val="615"/>
        </w:trPr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2A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48.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Выставка картин из основных фондов галереи «Из тьмы веков»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декабря 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Лицей № 1</w:t>
            </w:r>
          </w:p>
          <w:p w:rsidR="00D85351" w:rsidRPr="00FD2A8D" w:rsidRDefault="00D85351" w:rsidP="00D8535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г. Грозный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5351" w:rsidRPr="00FD2A8D" w:rsidRDefault="00D85351" w:rsidP="00D85351">
            <w:pPr>
              <w:spacing w:line="240" w:lineRule="auto"/>
              <w:rPr>
                <w:rFonts w:ascii="Calibri" w:eastAsia="Calibri" w:hAnsi="Calibri" w:cs="Times New Roman"/>
              </w:rPr>
            </w:pPr>
            <w:r w:rsidRPr="00FD2A8D">
              <w:rPr>
                <w:rFonts w:ascii="Times New Roman" w:eastAsia="Calibri" w:hAnsi="Times New Roman" w:cs="Times New Roman"/>
                <w:sz w:val="24"/>
                <w:szCs w:val="24"/>
              </w:rPr>
              <w:t>Экспозиционно - выставочный отдел</w:t>
            </w:r>
          </w:p>
        </w:tc>
      </w:tr>
    </w:tbl>
    <w:p w:rsidR="008C72EE" w:rsidRPr="00FD2A8D" w:rsidRDefault="008C72EE" w:rsidP="008C72EE">
      <w:pPr>
        <w:tabs>
          <w:tab w:val="left" w:pos="6000"/>
        </w:tabs>
        <w:spacing w:after="0" w:line="240" w:lineRule="auto"/>
        <w:rPr>
          <w:rFonts w:ascii="Times New Roman" w:eastAsia="Calibri" w:hAnsi="Times New Roman" w:cs="Times New Roman"/>
          <w:sz w:val="2"/>
          <w:szCs w:val="24"/>
        </w:rPr>
      </w:pPr>
      <w:r w:rsidRPr="00FD2A8D">
        <w:rPr>
          <w:rFonts w:ascii="Times New Roman" w:eastAsia="Calibri" w:hAnsi="Times New Roman" w:cs="Times New Roman"/>
          <w:sz w:val="6"/>
          <w:szCs w:val="24"/>
        </w:rPr>
        <w:br w:type="textWrapping" w:clear="all"/>
      </w:r>
    </w:p>
    <w:p w:rsidR="008C72EE" w:rsidRPr="00FD2A8D" w:rsidRDefault="008C72EE" w:rsidP="008C72EE">
      <w:pPr>
        <w:spacing w:after="0" w:line="240" w:lineRule="auto"/>
        <w:rPr>
          <w:rFonts w:ascii="Times New Roman" w:eastAsia="Calibri" w:hAnsi="Times New Roman" w:cs="Times New Roman"/>
          <w:sz w:val="10"/>
          <w:szCs w:val="24"/>
        </w:rPr>
      </w:pPr>
    </w:p>
    <w:p w:rsidR="008C72EE" w:rsidRPr="00FD2A8D" w:rsidRDefault="008C72EE" w:rsidP="00A4735B">
      <w:pPr>
        <w:spacing w:after="0" w:line="240" w:lineRule="auto"/>
        <w:ind w:left="-567" w:hanging="426"/>
        <w:rPr>
          <w:rFonts w:ascii="Times New Roman" w:eastAsia="Calibri" w:hAnsi="Times New Roman" w:cs="Times New Roman"/>
          <w:sz w:val="24"/>
          <w:szCs w:val="24"/>
        </w:rPr>
      </w:pPr>
      <w:r w:rsidRPr="00FD2A8D">
        <w:rPr>
          <w:rFonts w:ascii="Times New Roman" w:eastAsia="Calibri" w:hAnsi="Times New Roman" w:cs="Times New Roman"/>
          <w:sz w:val="24"/>
          <w:szCs w:val="24"/>
        </w:rPr>
        <w:t xml:space="preserve">Выставки: 48 из них: </w:t>
      </w:r>
    </w:p>
    <w:p w:rsidR="00A4735B" w:rsidRPr="00FD2A8D" w:rsidRDefault="00A4735B" w:rsidP="00A4735B">
      <w:pPr>
        <w:spacing w:after="0" w:line="240" w:lineRule="auto"/>
        <w:ind w:left="-567" w:hanging="426"/>
        <w:rPr>
          <w:rFonts w:ascii="Times New Roman" w:eastAsia="Calibri" w:hAnsi="Times New Roman" w:cs="Times New Roman"/>
          <w:sz w:val="24"/>
          <w:szCs w:val="24"/>
        </w:rPr>
      </w:pPr>
      <w:r w:rsidRPr="00FD2A8D">
        <w:rPr>
          <w:rFonts w:ascii="Times New Roman" w:eastAsia="Calibri" w:hAnsi="Times New Roman" w:cs="Times New Roman"/>
          <w:sz w:val="24"/>
          <w:szCs w:val="24"/>
        </w:rPr>
        <w:t>27</w:t>
      </w:r>
      <w:r w:rsidR="008C72EE" w:rsidRPr="00FD2A8D">
        <w:rPr>
          <w:rFonts w:ascii="Times New Roman" w:eastAsia="Calibri" w:hAnsi="Times New Roman" w:cs="Times New Roman"/>
          <w:sz w:val="24"/>
          <w:szCs w:val="24"/>
        </w:rPr>
        <w:t xml:space="preserve"> – стационар;</w:t>
      </w:r>
    </w:p>
    <w:p w:rsidR="008C72EE" w:rsidRPr="00FD2A8D" w:rsidRDefault="00A4735B" w:rsidP="00A4735B">
      <w:pPr>
        <w:spacing w:after="0" w:line="240" w:lineRule="auto"/>
        <w:ind w:left="-567" w:hanging="426"/>
        <w:rPr>
          <w:rFonts w:ascii="Times New Roman" w:eastAsia="Calibri" w:hAnsi="Times New Roman" w:cs="Times New Roman"/>
          <w:sz w:val="24"/>
          <w:szCs w:val="24"/>
        </w:rPr>
      </w:pPr>
      <w:r w:rsidRPr="00FD2A8D">
        <w:rPr>
          <w:rFonts w:ascii="Times New Roman" w:eastAsia="Calibri" w:hAnsi="Times New Roman" w:cs="Times New Roman"/>
          <w:sz w:val="24"/>
          <w:szCs w:val="24"/>
        </w:rPr>
        <w:t>21 – вне стационара</w:t>
      </w:r>
      <w:r w:rsidR="008C72EE" w:rsidRPr="00FD2A8D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8C72EE" w:rsidRPr="00FD2A8D" w:rsidRDefault="00EA5C53" w:rsidP="00A4735B">
      <w:pPr>
        <w:spacing w:after="0" w:line="240" w:lineRule="auto"/>
        <w:ind w:left="-567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Лекции: 94</w:t>
      </w:r>
      <w:r w:rsidR="008C72EE" w:rsidRPr="00FD2A8D">
        <w:rPr>
          <w:rFonts w:ascii="Times New Roman" w:eastAsia="Calibri" w:hAnsi="Times New Roman" w:cs="Times New Roman"/>
          <w:sz w:val="24"/>
          <w:szCs w:val="24"/>
        </w:rPr>
        <w:t xml:space="preserve">      </w:t>
      </w:r>
    </w:p>
    <w:p w:rsidR="008C72EE" w:rsidRPr="00FD2A8D" w:rsidRDefault="00EA5C53" w:rsidP="00A4735B">
      <w:pPr>
        <w:spacing w:after="0" w:line="240" w:lineRule="auto"/>
        <w:ind w:left="-567" w:hanging="42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Общее количество: 142</w:t>
      </w:r>
    </w:p>
    <w:p w:rsidR="00CE43A7" w:rsidRPr="00FD2A8D" w:rsidRDefault="00CE43A7" w:rsidP="00A4735B">
      <w:pPr>
        <w:ind w:left="-567" w:hanging="426"/>
      </w:pPr>
    </w:p>
    <w:sectPr w:rsidR="00CE43A7" w:rsidRPr="00FD2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4DF4" w:rsidRDefault="00514DF4" w:rsidP="001871A1">
      <w:pPr>
        <w:spacing w:after="0" w:line="240" w:lineRule="auto"/>
      </w:pPr>
      <w:r>
        <w:separator/>
      </w:r>
    </w:p>
  </w:endnote>
  <w:endnote w:type="continuationSeparator" w:id="0">
    <w:p w:rsidR="00514DF4" w:rsidRDefault="00514DF4" w:rsidP="00187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4DF4" w:rsidRDefault="00514DF4" w:rsidP="001871A1">
      <w:pPr>
        <w:spacing w:after="0" w:line="240" w:lineRule="auto"/>
      </w:pPr>
      <w:r>
        <w:separator/>
      </w:r>
    </w:p>
  </w:footnote>
  <w:footnote w:type="continuationSeparator" w:id="0">
    <w:p w:rsidR="00514DF4" w:rsidRDefault="00514DF4" w:rsidP="001871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2259E"/>
    <w:multiLevelType w:val="hybridMultilevel"/>
    <w:tmpl w:val="983A76A6"/>
    <w:lvl w:ilvl="0" w:tplc="2CD413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25AD5"/>
    <w:multiLevelType w:val="hybridMultilevel"/>
    <w:tmpl w:val="C4F8077E"/>
    <w:lvl w:ilvl="0" w:tplc="BE3C9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F3534"/>
    <w:multiLevelType w:val="hybridMultilevel"/>
    <w:tmpl w:val="05365742"/>
    <w:lvl w:ilvl="0" w:tplc="038A1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279F6"/>
    <w:multiLevelType w:val="hybridMultilevel"/>
    <w:tmpl w:val="A886B854"/>
    <w:lvl w:ilvl="0" w:tplc="FB8CB9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2018E5"/>
    <w:multiLevelType w:val="hybridMultilevel"/>
    <w:tmpl w:val="B844A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11B06"/>
    <w:multiLevelType w:val="hybridMultilevel"/>
    <w:tmpl w:val="2C60E636"/>
    <w:lvl w:ilvl="0" w:tplc="38B044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2C1C2C"/>
    <w:multiLevelType w:val="hybridMultilevel"/>
    <w:tmpl w:val="8EF26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74B3E"/>
    <w:multiLevelType w:val="hybridMultilevel"/>
    <w:tmpl w:val="02E8F62A"/>
    <w:lvl w:ilvl="0" w:tplc="406849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317548"/>
    <w:multiLevelType w:val="hybridMultilevel"/>
    <w:tmpl w:val="C652AAEC"/>
    <w:lvl w:ilvl="0" w:tplc="96189EA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097CF7"/>
    <w:multiLevelType w:val="hybridMultilevel"/>
    <w:tmpl w:val="EC1440F0"/>
    <w:lvl w:ilvl="0" w:tplc="B3E87E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A43E24"/>
    <w:multiLevelType w:val="hybridMultilevel"/>
    <w:tmpl w:val="B7DAA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D652D8"/>
    <w:multiLevelType w:val="hybridMultilevel"/>
    <w:tmpl w:val="D690D3F8"/>
    <w:lvl w:ilvl="0" w:tplc="60062D5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7"/>
  </w:num>
  <w:num w:numId="7">
    <w:abstractNumId w:val="5"/>
  </w:num>
  <w:num w:numId="8">
    <w:abstractNumId w:val="8"/>
  </w:num>
  <w:num w:numId="9">
    <w:abstractNumId w:val="2"/>
  </w:num>
  <w:num w:numId="10">
    <w:abstractNumId w:val="11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8E"/>
    <w:rsid w:val="00050F11"/>
    <w:rsid w:val="000516AF"/>
    <w:rsid w:val="00073E16"/>
    <w:rsid w:val="00083AF6"/>
    <w:rsid w:val="000A41CE"/>
    <w:rsid w:val="000B0185"/>
    <w:rsid w:val="000C1F01"/>
    <w:rsid w:val="00116806"/>
    <w:rsid w:val="001371D5"/>
    <w:rsid w:val="001444C3"/>
    <w:rsid w:val="001449C5"/>
    <w:rsid w:val="00144BD4"/>
    <w:rsid w:val="0015502E"/>
    <w:rsid w:val="0018388E"/>
    <w:rsid w:val="001871A1"/>
    <w:rsid w:val="001B1978"/>
    <w:rsid w:val="001D6D86"/>
    <w:rsid w:val="002735D0"/>
    <w:rsid w:val="00273D06"/>
    <w:rsid w:val="002C7BBC"/>
    <w:rsid w:val="00312928"/>
    <w:rsid w:val="003B24AF"/>
    <w:rsid w:val="003F0000"/>
    <w:rsid w:val="003F35DC"/>
    <w:rsid w:val="004230AF"/>
    <w:rsid w:val="00434DC7"/>
    <w:rsid w:val="004976B9"/>
    <w:rsid w:val="00514DF4"/>
    <w:rsid w:val="00560905"/>
    <w:rsid w:val="00586002"/>
    <w:rsid w:val="005C670B"/>
    <w:rsid w:val="005E7AB8"/>
    <w:rsid w:val="00606AC1"/>
    <w:rsid w:val="00683DB3"/>
    <w:rsid w:val="00694B45"/>
    <w:rsid w:val="006D3B0C"/>
    <w:rsid w:val="007511FF"/>
    <w:rsid w:val="00760EC2"/>
    <w:rsid w:val="007613B9"/>
    <w:rsid w:val="00773222"/>
    <w:rsid w:val="00795DF5"/>
    <w:rsid w:val="007C0F99"/>
    <w:rsid w:val="0080557F"/>
    <w:rsid w:val="00821B83"/>
    <w:rsid w:val="008328D8"/>
    <w:rsid w:val="00881DB0"/>
    <w:rsid w:val="00884F3A"/>
    <w:rsid w:val="008B6A82"/>
    <w:rsid w:val="008C72EE"/>
    <w:rsid w:val="008E2DF6"/>
    <w:rsid w:val="00962DBB"/>
    <w:rsid w:val="00971DB3"/>
    <w:rsid w:val="00976AC1"/>
    <w:rsid w:val="00977789"/>
    <w:rsid w:val="00995D0C"/>
    <w:rsid w:val="009A47E7"/>
    <w:rsid w:val="00A46E98"/>
    <w:rsid w:val="00A4735B"/>
    <w:rsid w:val="00A6619A"/>
    <w:rsid w:val="00A75125"/>
    <w:rsid w:val="00A86F2E"/>
    <w:rsid w:val="00AE4FD4"/>
    <w:rsid w:val="00BE47CD"/>
    <w:rsid w:val="00BF7016"/>
    <w:rsid w:val="00C05D47"/>
    <w:rsid w:val="00C23F99"/>
    <w:rsid w:val="00C60E6D"/>
    <w:rsid w:val="00C91D7B"/>
    <w:rsid w:val="00CA04BA"/>
    <w:rsid w:val="00CA0614"/>
    <w:rsid w:val="00CE43A7"/>
    <w:rsid w:val="00CF42B2"/>
    <w:rsid w:val="00D104DF"/>
    <w:rsid w:val="00D15939"/>
    <w:rsid w:val="00D22D40"/>
    <w:rsid w:val="00D22FB9"/>
    <w:rsid w:val="00D85351"/>
    <w:rsid w:val="00DB4703"/>
    <w:rsid w:val="00DB79BC"/>
    <w:rsid w:val="00E20223"/>
    <w:rsid w:val="00E547A7"/>
    <w:rsid w:val="00E61C43"/>
    <w:rsid w:val="00EA5C53"/>
    <w:rsid w:val="00EC4C3F"/>
    <w:rsid w:val="00EE117F"/>
    <w:rsid w:val="00EF20F1"/>
    <w:rsid w:val="00F563EA"/>
    <w:rsid w:val="00F900C9"/>
    <w:rsid w:val="00FD2A8D"/>
    <w:rsid w:val="00F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99B68"/>
  <w15:chartTrackingRefBased/>
  <w15:docId w15:val="{40B37567-8F7E-478C-913F-5E1C2D56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8C72EE"/>
  </w:style>
  <w:style w:type="character" w:styleId="a3">
    <w:name w:val="Hyperlink"/>
    <w:basedOn w:val="a0"/>
    <w:uiPriority w:val="99"/>
    <w:semiHidden/>
    <w:unhideWhenUsed/>
    <w:rsid w:val="008C72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72EE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8C72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C72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rsid w:val="008C72EE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8C72EE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rsid w:val="008C72EE"/>
    <w:rPr>
      <w:rFonts w:ascii="Calibri" w:eastAsia="Calibri" w:hAnsi="Calibri" w:cs="Times New Roman"/>
    </w:rPr>
  </w:style>
  <w:style w:type="paragraph" w:styleId="a9">
    <w:name w:val="Subtitle"/>
    <w:basedOn w:val="a"/>
    <w:next w:val="a"/>
    <w:link w:val="aa"/>
    <w:uiPriority w:val="11"/>
    <w:qFormat/>
    <w:rsid w:val="008C72EE"/>
    <w:pPr>
      <w:spacing w:line="256" w:lineRule="auto"/>
    </w:pPr>
    <w:rPr>
      <w:rFonts w:ascii="Calibri" w:eastAsia="Times New Roman" w:hAnsi="Calibri" w:cs="Times New Roman"/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9"/>
    <w:uiPriority w:val="11"/>
    <w:rsid w:val="008C72EE"/>
    <w:rPr>
      <w:rFonts w:ascii="Calibri" w:eastAsia="Times New Roman" w:hAnsi="Calibri" w:cs="Times New Roman"/>
      <w:color w:val="5A5A5A" w:themeColor="text1" w:themeTint="A5"/>
      <w:spacing w:val="15"/>
    </w:rPr>
  </w:style>
  <w:style w:type="paragraph" w:styleId="ab">
    <w:name w:val="Balloon Text"/>
    <w:basedOn w:val="a"/>
    <w:link w:val="ac"/>
    <w:uiPriority w:val="99"/>
    <w:semiHidden/>
    <w:unhideWhenUsed/>
    <w:rsid w:val="008C72EE"/>
    <w:pPr>
      <w:spacing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C72EE"/>
    <w:rPr>
      <w:rFonts w:ascii="Segoe UI" w:eastAsia="Calibri" w:hAnsi="Segoe UI" w:cs="Segoe UI"/>
      <w:sz w:val="18"/>
      <w:szCs w:val="18"/>
    </w:rPr>
  </w:style>
  <w:style w:type="character" w:customStyle="1" w:styleId="ad">
    <w:name w:val="Без интервала Знак"/>
    <w:link w:val="ae"/>
    <w:uiPriority w:val="1"/>
    <w:locked/>
    <w:rsid w:val="008C72EE"/>
    <w:rPr>
      <w:rFonts w:ascii="Calibri" w:eastAsia="Calibri" w:hAnsi="Calibri" w:cs="Times New Roman"/>
    </w:rPr>
  </w:style>
  <w:style w:type="paragraph" w:styleId="ae">
    <w:name w:val="No Spacing"/>
    <w:link w:val="ad"/>
    <w:uiPriority w:val="1"/>
    <w:qFormat/>
    <w:rsid w:val="008C72EE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List Paragraph"/>
    <w:basedOn w:val="a"/>
    <w:uiPriority w:val="34"/>
    <w:qFormat/>
    <w:rsid w:val="008C72EE"/>
    <w:pPr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edsovet.su/load/706-1-0-563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474</TotalTime>
  <Pages>1</Pages>
  <Words>4630</Words>
  <Characters>26397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Аслан Джабраилов</dc:creator>
  <cp:keywords/>
  <dc:description/>
  <cp:lastModifiedBy>Пользователь</cp:lastModifiedBy>
  <cp:revision>47</cp:revision>
  <cp:lastPrinted>2025-11-18T08:44:00Z</cp:lastPrinted>
  <dcterms:created xsi:type="dcterms:W3CDTF">2025-02-26T06:41:00Z</dcterms:created>
  <dcterms:modified xsi:type="dcterms:W3CDTF">2026-02-02T08:34:00Z</dcterms:modified>
</cp:coreProperties>
</file>